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94903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rPr>
        <w:t>科级干部</w:t>
      </w:r>
      <w:r>
        <w:rPr>
          <w:rFonts w:hint="eastAsia" w:ascii="方正小标宋简体" w:hAnsi="方正小标宋简体" w:eastAsia="方正小标宋简体" w:cs="方正小标宋简体"/>
          <w:b w:val="0"/>
          <w:bCs w:val="0"/>
          <w:sz w:val="44"/>
          <w:szCs w:val="44"/>
          <w:lang w:val="en-US" w:eastAsia="zh-CN"/>
        </w:rPr>
        <w:t>试用期满</w:t>
      </w:r>
      <w:r>
        <w:rPr>
          <w:rFonts w:hint="eastAsia" w:ascii="方正小标宋简体" w:hAnsi="方正小标宋简体" w:eastAsia="方正小标宋简体" w:cs="方正小标宋简体"/>
          <w:b w:val="0"/>
          <w:bCs w:val="0"/>
          <w:sz w:val="44"/>
          <w:szCs w:val="44"/>
        </w:rPr>
        <w:t>个人思想工作</w:t>
      </w:r>
      <w:r>
        <w:rPr>
          <w:rFonts w:hint="eastAsia" w:ascii="方正小标宋简体" w:hAnsi="方正小标宋简体" w:eastAsia="方正小标宋简体" w:cs="方正小标宋简体"/>
          <w:b w:val="0"/>
          <w:bCs w:val="0"/>
          <w:sz w:val="44"/>
          <w:szCs w:val="44"/>
          <w:lang w:val="en-US" w:eastAsia="zh-CN"/>
        </w:rPr>
        <w:t>总结</w:t>
      </w:r>
    </w:p>
    <w:p w14:paraId="6E429618">
      <w:pPr>
        <w:keepNext w:val="0"/>
        <w:keepLines w:val="0"/>
        <w:pageBreakBefore w:val="0"/>
        <w:widowControl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32"/>
          <w:szCs w:val="32"/>
          <w:lang w:val="en-US" w:eastAsia="zh-CN"/>
        </w:rPr>
      </w:pPr>
      <w:bookmarkStart w:id="0" w:name="_GoBack"/>
      <w:bookmarkEnd w:id="0"/>
      <w:r>
        <w:rPr>
          <w:rFonts w:hint="eastAsia" w:ascii="楷体_GB2312" w:hAnsi="楷体_GB2312" w:eastAsia="楷体_GB2312" w:cs="楷体_GB2312"/>
          <w:color w:val="000000"/>
          <w:sz w:val="32"/>
          <w:szCs w:val="32"/>
          <w:lang w:val="en-US" w:eastAsia="zh-CN"/>
        </w:rPr>
        <w:t>化学化工学院学生工作办公室主任 李艳龙</w:t>
      </w:r>
    </w:p>
    <w:p w14:paraId="1BDAA92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本人于2024年8月开始担任化学化工学院学生工作办公室主任一职，至今试用期已满。根据学校组织考核要求，现将试用期内履职情况、存在不足和努力方向汇报如下：</w:t>
      </w:r>
    </w:p>
    <w:p w14:paraId="35C128D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黑体" w:hAnsi="黑体" w:eastAsia="黑体" w:cs="黑体"/>
          <w:color w:val="000000"/>
          <w:sz w:val="32"/>
          <w:szCs w:val="32"/>
          <w:lang w:val="en-US" w:eastAsia="zh-CN"/>
        </w:rPr>
        <w:t>一、试用期内履职情况</w:t>
      </w:r>
    </w:p>
    <w:p w14:paraId="68A277F3">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000000"/>
          <w:kern w:val="2"/>
          <w:sz w:val="32"/>
          <w:szCs w:val="32"/>
          <w:lang w:val="en-US" w:eastAsia="zh-CN" w:bidi="ar-SA"/>
        </w:rPr>
      </w:pPr>
      <w:r>
        <w:rPr>
          <w:rFonts w:hint="eastAsia" w:ascii="楷体_GB2312" w:hAnsi="楷体_GB2312" w:eastAsia="楷体_GB2312" w:cs="楷体_GB2312"/>
          <w:b/>
          <w:bCs/>
          <w:color w:val="000000"/>
          <w:kern w:val="2"/>
          <w:sz w:val="32"/>
          <w:szCs w:val="32"/>
          <w:lang w:val="en-US" w:eastAsia="zh-CN" w:bidi="ar-SA"/>
        </w:rPr>
        <w:t>（一）政治素质过硬，锚定学生工作政治方向</w:t>
      </w:r>
    </w:p>
    <w:p w14:paraId="3F1F36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作为</w:t>
      </w:r>
      <w:r>
        <w:rPr>
          <w:rFonts w:hint="eastAsia" w:ascii="仿宋_GB2312" w:hAnsi="仿宋_GB2312" w:eastAsia="仿宋_GB2312" w:cs="仿宋_GB2312"/>
          <w:sz w:val="32"/>
          <w:szCs w:val="32"/>
          <w:lang w:val="en-US" w:eastAsia="zh-CN"/>
        </w:rPr>
        <w:t>思想政治教育</w:t>
      </w:r>
      <w:r>
        <w:rPr>
          <w:rFonts w:hint="eastAsia" w:ascii="仿宋_GB2312" w:hAnsi="仿宋_GB2312" w:eastAsia="仿宋_GB2312" w:cs="仿宋_GB2312"/>
          <w:sz w:val="32"/>
          <w:szCs w:val="32"/>
        </w:rPr>
        <w:t>工作者，</w:t>
      </w:r>
      <w:r>
        <w:rPr>
          <w:rFonts w:hint="eastAsia" w:ascii="仿宋_GB2312" w:hAnsi="仿宋_GB2312" w:eastAsia="仿宋_GB2312" w:cs="仿宋_GB2312"/>
          <w:sz w:val="32"/>
          <w:szCs w:val="32"/>
          <w:lang w:val="en-US" w:eastAsia="zh-CN"/>
        </w:rPr>
        <w:t>本人</w:t>
      </w:r>
      <w:r>
        <w:rPr>
          <w:rFonts w:hint="eastAsia" w:ascii="仿宋_GB2312" w:hAnsi="仿宋_GB2312" w:eastAsia="仿宋_GB2312" w:cs="仿宋_GB2312"/>
          <w:sz w:val="32"/>
          <w:szCs w:val="32"/>
        </w:rPr>
        <w:t>始终将政治素质锤炼放在首位，持续深化理论武装，筑牢思想根基。</w:t>
      </w:r>
      <w:r>
        <w:rPr>
          <w:rFonts w:hint="eastAsia" w:ascii="仿宋_GB2312" w:hAnsi="仿宋_GB2312" w:eastAsia="仿宋_GB2312" w:cs="仿宋_GB2312"/>
          <w:sz w:val="32"/>
          <w:szCs w:val="32"/>
          <w:lang w:val="en-US" w:eastAsia="zh-CN"/>
        </w:rPr>
        <w:t>始终以政治建设为引领，深入学习贯彻习近平新时代中国特色社会主义思想和党的二十大精神，对党忠诚，立场鲜明、政治坚定。不断提高政治判断力、政治领悟力、政治执行力，坚定拥护“两个确立”，增强“四个意识”、坚定“四个自信”、做到“两个维护”。</w:t>
      </w:r>
    </w:p>
    <w:p w14:paraId="2B4135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立足学工办职能，针对化学化工学院学生专业特点，组织开展学生教育活动。严守师德规范与育人准则，以“言传身教、服务育人”为标尺，在辅导员队伍建设与学生管理中传递政治引领力量，确保学生工作始终沿着正确方向推进。</w:t>
      </w:r>
    </w:p>
    <w:p w14:paraId="50AECCA4">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000000"/>
          <w:kern w:val="2"/>
          <w:sz w:val="32"/>
          <w:szCs w:val="32"/>
          <w:lang w:val="en-US" w:eastAsia="zh-CN" w:bidi="ar-SA"/>
        </w:rPr>
      </w:pPr>
      <w:r>
        <w:rPr>
          <w:rFonts w:hint="eastAsia" w:ascii="楷体_GB2312" w:hAnsi="楷体_GB2312" w:eastAsia="楷体_GB2312" w:cs="楷体_GB2312"/>
          <w:b/>
          <w:bCs/>
          <w:color w:val="000000"/>
          <w:kern w:val="2"/>
          <w:sz w:val="32"/>
          <w:szCs w:val="32"/>
          <w:lang w:val="en-US" w:eastAsia="zh-CN" w:bidi="ar-SA"/>
        </w:rPr>
        <w:t>（二）道德品行端正，凝聚工作团队向心力</w:t>
      </w:r>
    </w:p>
    <w:p w14:paraId="4645BA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始终以道德品行为立身之本，将团队凝聚力建设作为履职成事的关键支撑。一是恪守品行准则，践行育人初心。严格遵守师德规范与职业操守，自觉践行社会主义核心价值观，在政策执行、奖助评定等工作中坚持原则、秉公办事。二是坚守勤勉履职，严格落实学工办台账管理、活动统筹、数据报送等制度要求，重点任务均按时保质落地；三是以身作则引领，激发奋进动能。面对迎新</w:t>
      </w:r>
      <w:r>
        <w:rPr>
          <w:rFonts w:hint="eastAsia" w:ascii="仿宋_GB2312" w:hAnsi="仿宋_GB2312" w:eastAsia="仿宋_GB2312" w:cs="仿宋_GB2312"/>
          <w:sz w:val="32"/>
          <w:szCs w:val="32"/>
          <w:lang w:val="en-US" w:eastAsia="zh-CN"/>
        </w:rPr>
        <w:t>季、毕业季</w:t>
      </w:r>
      <w:r>
        <w:rPr>
          <w:rFonts w:hint="eastAsia" w:ascii="仿宋_GB2312" w:hAnsi="仿宋_GB2312" w:eastAsia="仿宋_GB2312" w:cs="仿宋_GB2312"/>
          <w:sz w:val="32"/>
          <w:szCs w:val="32"/>
        </w:rPr>
        <w:t>等任务，主动分担急难工作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有效凝聚起学生工作推进合力，推动团队整体战斗力持续提升。</w:t>
      </w:r>
    </w:p>
    <w:p w14:paraId="1F79B4A9">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000000"/>
          <w:kern w:val="2"/>
          <w:sz w:val="32"/>
          <w:szCs w:val="32"/>
          <w:lang w:val="en-US" w:eastAsia="zh-CN" w:bidi="ar-SA"/>
        </w:rPr>
      </w:pPr>
      <w:r>
        <w:rPr>
          <w:rFonts w:hint="eastAsia" w:ascii="楷体_GB2312" w:hAnsi="楷体_GB2312" w:eastAsia="楷体_GB2312" w:cs="楷体_GB2312"/>
          <w:b/>
          <w:bCs/>
          <w:color w:val="000000"/>
          <w:kern w:val="2"/>
          <w:sz w:val="32"/>
          <w:szCs w:val="32"/>
          <w:lang w:val="en-US" w:eastAsia="zh-CN" w:bidi="ar-SA"/>
        </w:rPr>
        <w:t>（三）专业素养扎实，夯实学生工作业务根基</w:t>
      </w:r>
    </w:p>
    <w:p w14:paraId="427D43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任职以来，聚焦辅导员发展工作，系统梳理辅导员岗位职责与成长路径，不断提升辅导员队伍业务能力。同时深入钻研学生教育、管理及宣传工作规律，熟练掌握相关政策法规与工作流程，快速适应岗位需求并展现出较强的专业统筹能力。</w:t>
      </w:r>
    </w:p>
    <w:p w14:paraId="5AA3479F">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000000"/>
          <w:kern w:val="2"/>
          <w:sz w:val="32"/>
          <w:szCs w:val="32"/>
          <w:lang w:val="en-US" w:eastAsia="zh-CN" w:bidi="ar-SA"/>
        </w:rPr>
      </w:pPr>
      <w:r>
        <w:rPr>
          <w:rFonts w:hint="eastAsia" w:ascii="楷体_GB2312" w:hAnsi="楷体_GB2312" w:eastAsia="楷体_GB2312" w:cs="楷体_GB2312"/>
          <w:b/>
          <w:bCs/>
          <w:color w:val="000000"/>
          <w:kern w:val="2"/>
          <w:sz w:val="32"/>
          <w:szCs w:val="32"/>
          <w:lang w:val="en-US" w:eastAsia="zh-CN" w:bidi="ar-SA"/>
        </w:rPr>
        <w:t>（四）聚焦核心职能，推动学生工作提质增效</w:t>
      </w:r>
    </w:p>
    <w:p w14:paraId="227C2C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秉持“一切为了学生发展”理念，以“落实落细、提质增效”为目标，集中力量抓好核心工作落地见效。</w:t>
      </w:r>
    </w:p>
    <w:p w14:paraId="67F333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统筹安全稳定工作，筑牢育人底线</w:t>
      </w:r>
    </w:p>
    <w:p w14:paraId="2DA61B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始终将学生安全稳定作为学生工作的首要底线，构建 “全链条、网格化”安全管理体系，</w:t>
      </w:r>
      <w:r>
        <w:rPr>
          <w:rFonts w:hint="eastAsia" w:ascii="仿宋_GB2312" w:hAnsi="仿宋_GB2312" w:eastAsia="仿宋_GB2312" w:cs="仿宋_GB2312"/>
          <w:sz w:val="32"/>
          <w:szCs w:val="32"/>
          <w:lang w:val="en-US" w:eastAsia="zh-CN"/>
        </w:rPr>
        <w:t>细化</w:t>
      </w:r>
      <w:r>
        <w:rPr>
          <w:rFonts w:hint="eastAsia" w:ascii="仿宋_GB2312" w:hAnsi="仿宋_GB2312" w:eastAsia="仿宋_GB2312" w:cs="仿宋_GB2312"/>
          <w:sz w:val="32"/>
          <w:szCs w:val="32"/>
        </w:rPr>
        <w:t>安全教育网络，扎实筑牢育人安全屏障。聚焦关键领域推进实操落实，开展消防演练、反诈宣传、交通安全等教育活动</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0余次，统筹各年级召开安全教育主题班会40余场，实现所有班级、年级全覆盖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试用期内学院实现安全零事故。</w:t>
      </w:r>
    </w:p>
    <w:p w14:paraId="681657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牵头学风建设工作，营造优良氛围</w:t>
      </w:r>
    </w:p>
    <w:p w14:paraId="2D9C6E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统筹推进 “文明行为养成与优良学风培育” 专项行动，策划组织朗诵比赛、学业技能竞赛、学术讲座等学风建设活动50余项，参与学生达2800人次。建立“辅导员+班主任+学生骨干”学风督导网格，组织深入班级、宿舍调研60余次，开展“开学第一课”“学风建设动员会”“优秀学子经验分享会” 等主题活动18场，邀请考研、考公及就业优秀毕业生分享成长经验。挖掘宣传“集体升学宿舍”等典型事迹，</w:t>
      </w:r>
      <w:r>
        <w:rPr>
          <w:rFonts w:hint="eastAsia" w:ascii="仿宋_GB2312" w:hAnsi="仿宋_GB2312" w:eastAsia="仿宋_GB2312" w:cs="仿宋_GB2312"/>
          <w:sz w:val="32"/>
          <w:szCs w:val="32"/>
          <w:lang w:val="en-US" w:eastAsia="zh-CN"/>
        </w:rPr>
        <w:t>新闻宣传</w:t>
      </w:r>
      <w:r>
        <w:rPr>
          <w:rFonts w:hint="eastAsia" w:ascii="仿宋_GB2312" w:hAnsi="仿宋_GB2312" w:eastAsia="仿宋_GB2312" w:cs="仿宋_GB2312"/>
          <w:sz w:val="32"/>
          <w:szCs w:val="32"/>
        </w:rPr>
        <w:t>报道12篇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营造“学赶比帮超” 的浓厚学习氛围。</w:t>
      </w:r>
    </w:p>
    <w:p w14:paraId="32C3F15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落实教育管理服务，提升保障水平</w:t>
      </w:r>
    </w:p>
    <w:p w14:paraId="09870F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聚焦思想育人，广泛开展</w:t>
      </w:r>
      <w:r>
        <w:rPr>
          <w:rFonts w:hint="eastAsia" w:ascii="仿宋_GB2312" w:hAnsi="仿宋_GB2312" w:eastAsia="仿宋_GB2312" w:cs="仿宋_GB2312"/>
          <w:sz w:val="32"/>
          <w:szCs w:val="32"/>
          <w:lang w:val="en-US" w:eastAsia="zh-CN"/>
        </w:rPr>
        <w:t>思想政治</w:t>
      </w:r>
      <w:r>
        <w:rPr>
          <w:rFonts w:hint="eastAsia" w:ascii="仿宋_GB2312" w:hAnsi="仿宋_GB2312" w:eastAsia="仿宋_GB2312" w:cs="仿宋_GB2312"/>
          <w:sz w:val="32"/>
          <w:szCs w:val="32"/>
        </w:rPr>
        <w:t>教育学习活动，结合化学化工专业特色打造“思政+专业”主题活动</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rPr>
        <w:t>项，围绕新生入学适应、毕业生文明离校、重要节庆节点等，组织主题教育活动</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余项；运营学院学生工作公众号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学院网站，</w:t>
      </w:r>
      <w:r>
        <w:rPr>
          <w:rFonts w:hint="eastAsia" w:ascii="仿宋_GB2312" w:hAnsi="仿宋_GB2312" w:eastAsia="仿宋_GB2312" w:cs="仿宋_GB2312"/>
          <w:sz w:val="32"/>
          <w:szCs w:val="32"/>
        </w:rPr>
        <w:t>推送政策解读、典型事迹、成长指南等原创内容400余篇，累计阅读量超15万次，打造线上思政教育阵地。</w:t>
      </w:r>
    </w:p>
    <w:p w14:paraId="04A624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建立健全学生管理台账，高效完成迎新、毕业典礼等重点任务，无推诿拖延情况。组建学生管理网格员队伍，开展考勤管理、违纪处理等业务培训</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0次，规范日常管理流程；组织</w:t>
      </w:r>
      <w:r>
        <w:rPr>
          <w:rFonts w:hint="eastAsia" w:ascii="仿宋_GB2312" w:hAnsi="仿宋_GB2312" w:eastAsia="仿宋_GB2312" w:cs="仿宋_GB2312"/>
          <w:sz w:val="32"/>
          <w:szCs w:val="32"/>
          <w:lang w:val="en-US" w:eastAsia="zh-CN"/>
        </w:rPr>
        <w:t>文明教室</w:t>
      </w:r>
      <w:r>
        <w:rPr>
          <w:rFonts w:hint="eastAsia" w:ascii="仿宋_GB2312" w:hAnsi="仿宋_GB2312" w:eastAsia="仿宋_GB2312" w:cs="仿宋_GB2312"/>
          <w:sz w:val="32"/>
          <w:szCs w:val="32"/>
        </w:rPr>
        <w:t>等活动</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余次</w:t>
      </w:r>
      <w:r>
        <w:rPr>
          <w:rFonts w:hint="eastAsia" w:ascii="仿宋_GB2312" w:hAnsi="仿宋_GB2312" w:eastAsia="仿宋_GB2312" w:cs="仿宋_GB2312"/>
          <w:sz w:val="32"/>
          <w:szCs w:val="32"/>
          <w:lang w:eastAsia="zh-CN"/>
        </w:rPr>
        <w:t>。</w:t>
      </w:r>
    </w:p>
    <w:p w14:paraId="764D6F2E">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000000"/>
          <w:kern w:val="2"/>
          <w:sz w:val="32"/>
          <w:szCs w:val="32"/>
          <w:lang w:val="en-US" w:eastAsia="zh-CN" w:bidi="ar-SA"/>
        </w:rPr>
      </w:pPr>
      <w:r>
        <w:rPr>
          <w:rFonts w:hint="eastAsia" w:ascii="楷体_GB2312" w:hAnsi="楷体_GB2312" w:eastAsia="楷体_GB2312" w:cs="楷体_GB2312"/>
          <w:b/>
          <w:bCs/>
          <w:color w:val="000000"/>
          <w:kern w:val="2"/>
          <w:sz w:val="32"/>
          <w:szCs w:val="32"/>
          <w:lang w:val="en-US" w:eastAsia="zh-CN" w:bidi="ar-SA"/>
        </w:rPr>
        <w:t>（五）作风修养务实，彰显责任担当本色</w:t>
      </w:r>
    </w:p>
    <w:p w14:paraId="2D7C83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秉持严谨务实的工作作风，坚持深入一线，全年深入班级、宿舍调研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与</w:t>
      </w:r>
      <w:r>
        <w:rPr>
          <w:rFonts w:hint="eastAsia" w:ascii="仿宋_GB2312" w:hAnsi="仿宋_GB2312" w:eastAsia="仿宋_GB2312" w:cs="仿宋_GB2312"/>
          <w:sz w:val="32"/>
          <w:szCs w:val="32"/>
          <w:lang w:val="en-US" w:eastAsia="zh-CN"/>
        </w:rPr>
        <w:t>学生</w:t>
      </w:r>
      <w:r>
        <w:rPr>
          <w:rFonts w:hint="eastAsia" w:ascii="仿宋_GB2312" w:hAnsi="仿宋_GB2312" w:eastAsia="仿宋_GB2312" w:cs="仿宋_GB2312"/>
          <w:sz w:val="32"/>
          <w:szCs w:val="32"/>
        </w:rPr>
        <w:t>谈心谈话</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余次，摸实情、办实事，切实将工作落到实处。无论是日常事务处理还是突发事件应对，均以饱满的工作热情和强烈的责任意识全力以赴。</w:t>
      </w:r>
    </w:p>
    <w:p w14:paraId="195FC64D">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000000"/>
          <w:kern w:val="2"/>
          <w:sz w:val="32"/>
          <w:szCs w:val="32"/>
          <w:lang w:val="en-US" w:eastAsia="zh-CN" w:bidi="ar-SA"/>
        </w:rPr>
      </w:pPr>
      <w:r>
        <w:rPr>
          <w:rFonts w:hint="eastAsia" w:ascii="楷体_GB2312" w:hAnsi="楷体_GB2312" w:eastAsia="楷体_GB2312" w:cs="楷体_GB2312"/>
          <w:b/>
          <w:bCs/>
          <w:color w:val="000000"/>
          <w:kern w:val="2"/>
          <w:sz w:val="32"/>
          <w:szCs w:val="32"/>
          <w:lang w:val="en-US" w:eastAsia="zh-CN" w:bidi="ar-SA"/>
        </w:rPr>
        <w:t>（六）廉洁自律严格，坚守清正履职底线</w:t>
      </w:r>
    </w:p>
    <w:p w14:paraId="0861AD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严格遵守《中国共产党廉洁自律准则》，坚决执行中央八项规定精神，在辅导员考核、学生资助评定等关键工作中，坚持原则、秉公办事，严格按制度流程操作。自觉接受组织和师生监督，从未利用职权谋取不正当利益，始终保持清正廉洁的工作本色。</w:t>
      </w:r>
    </w:p>
    <w:p w14:paraId="37EA20C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color w:val="000000"/>
          <w:kern w:val="2"/>
          <w:sz w:val="32"/>
          <w:szCs w:val="32"/>
          <w:lang w:val="en-US" w:eastAsia="zh-CN"/>
        </w:rPr>
      </w:pPr>
      <w:r>
        <w:rPr>
          <w:rFonts w:hint="eastAsia" w:ascii="黑体" w:hAnsi="黑体" w:eastAsia="黑体" w:cs="黑体"/>
          <w:b w:val="0"/>
          <w:bCs w:val="0"/>
          <w:color w:val="000000"/>
          <w:kern w:val="2"/>
          <w:sz w:val="32"/>
          <w:szCs w:val="32"/>
          <w:lang w:val="en-US" w:eastAsia="zh-CN"/>
        </w:rPr>
        <w:t>二、主要缺点和不足</w:t>
      </w:r>
    </w:p>
    <w:p w14:paraId="280FE0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理论与实践结合不够紧密，运用习近平新时代中国特色社会主义思想指导辅导员队伍建设、创新学生宣传形式等方面仍有提升空间；二是创新意识有待增强，在学生管理数字化、宣传内容精品化等领域的探索不够深入。</w:t>
      </w:r>
    </w:p>
    <w:p w14:paraId="3DF35191">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cs="黑体"/>
          <w:b w:val="0"/>
          <w:bCs w:val="0"/>
          <w:color w:val="000000"/>
          <w:kern w:val="2"/>
          <w:sz w:val="32"/>
          <w:szCs w:val="32"/>
          <w:lang w:val="en-US" w:eastAsia="zh-CN"/>
        </w:rPr>
      </w:pPr>
      <w:r>
        <w:rPr>
          <w:rFonts w:hint="eastAsia" w:ascii="黑体" w:hAnsi="黑体" w:eastAsia="黑体" w:cs="黑体"/>
          <w:b w:val="0"/>
          <w:bCs w:val="0"/>
          <w:color w:val="000000"/>
          <w:kern w:val="2"/>
          <w:sz w:val="32"/>
          <w:szCs w:val="32"/>
          <w:lang w:val="en-US" w:eastAsia="zh-CN"/>
        </w:rPr>
        <w:t>三、努力方向</w:t>
      </w:r>
    </w:p>
    <w:p w14:paraId="77FA0DB7">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楷体_GB2312" w:hAnsi="楷体_GB2312" w:eastAsia="楷体_GB2312" w:cs="楷体_GB2312"/>
          <w:b/>
          <w:bCs/>
          <w:color w:val="000000"/>
          <w:kern w:val="2"/>
          <w:sz w:val="32"/>
          <w:szCs w:val="32"/>
          <w:lang w:val="en-US" w:eastAsia="zh-CN" w:bidi="ar-SA"/>
        </w:rPr>
      </w:pPr>
      <w:r>
        <w:rPr>
          <w:rFonts w:hint="eastAsia" w:ascii="楷体_GB2312" w:hAnsi="楷体_GB2312" w:eastAsia="楷体_GB2312" w:cs="楷体_GB2312"/>
          <w:b/>
          <w:bCs/>
          <w:color w:val="000000"/>
          <w:kern w:val="2"/>
          <w:sz w:val="32"/>
          <w:szCs w:val="32"/>
          <w:lang w:val="en-US" w:eastAsia="zh-CN" w:bidi="ar-SA"/>
        </w:rPr>
        <w:t>（一）打造精准化思政教育体系</w:t>
      </w:r>
    </w:p>
    <w:p w14:paraId="2BE61AC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一是开展“学情+思想”双调研，按“新生适应期、学业关键期、就业准备期”分类设计思政内容，针对不同群体需求</w:t>
      </w:r>
      <w:r>
        <w:rPr>
          <w:rFonts w:hint="eastAsia" w:ascii="仿宋_GB2312" w:hAnsi="仿宋_GB2312" w:eastAsia="仿宋_GB2312" w:cs="仿宋_GB2312"/>
          <w:sz w:val="32"/>
          <w:szCs w:val="32"/>
          <w:lang w:val="en-US" w:eastAsia="zh-CN"/>
        </w:rPr>
        <w:t>设计</w:t>
      </w:r>
      <w:r>
        <w:rPr>
          <w:rFonts w:hint="eastAsia" w:ascii="仿宋_GB2312" w:hAnsi="仿宋_GB2312" w:eastAsia="仿宋_GB2312" w:cs="仿宋_GB2312"/>
          <w:sz w:val="32"/>
          <w:szCs w:val="32"/>
        </w:rPr>
        <w:t>主题活动。二是升级线上思政阵地，增强互动性与感染力；联动专业教师挖掘行业思政元素，打造特色思政品牌。</w:t>
      </w:r>
    </w:p>
    <w:p w14:paraId="6058CFE4">
      <w:pPr>
        <w:keepNext w:val="0"/>
        <w:keepLines w:val="0"/>
        <w:pageBreakBefore w:val="0"/>
        <w:widowControl w:val="0"/>
        <w:kinsoku/>
        <w:wordWrap/>
        <w:overflowPunct/>
        <w:topLinePunct w:val="0"/>
        <w:autoSpaceDE/>
        <w:autoSpaceDN/>
        <w:bidi w:val="0"/>
        <w:adjustRightInd/>
        <w:snapToGrid/>
        <w:spacing w:line="540" w:lineRule="exact"/>
        <w:ind w:firstLine="643" w:firstLineChars="200"/>
        <w:jc w:val="both"/>
        <w:textAlignment w:val="auto"/>
        <w:rPr>
          <w:rFonts w:hint="eastAsia" w:ascii="楷体_GB2312" w:hAnsi="楷体_GB2312" w:eastAsia="楷体_GB2312" w:cs="楷体_GB2312"/>
          <w:b/>
          <w:bCs/>
          <w:color w:val="000000"/>
          <w:kern w:val="2"/>
          <w:sz w:val="32"/>
          <w:szCs w:val="32"/>
          <w:lang w:val="en-US" w:eastAsia="zh-CN" w:bidi="ar-SA"/>
        </w:rPr>
      </w:pPr>
      <w:r>
        <w:rPr>
          <w:rFonts w:hint="eastAsia" w:ascii="楷体_GB2312" w:hAnsi="楷体_GB2312" w:eastAsia="楷体_GB2312" w:cs="楷体_GB2312"/>
          <w:b/>
          <w:bCs/>
          <w:color w:val="000000"/>
          <w:kern w:val="2"/>
          <w:sz w:val="32"/>
          <w:szCs w:val="32"/>
          <w:lang w:val="en-US" w:eastAsia="zh-CN" w:bidi="ar-SA"/>
        </w:rPr>
        <w:t>（二）推进管理服务精细化升级</w:t>
      </w:r>
    </w:p>
    <w:p w14:paraId="51AD247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是完善特殊群体学生服务台账，对心理预警、家庭困难等学生实行“辅导员+班主任”联动帮扶，建立“月度随访、季度评估”长效机制。</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是加强网格员队伍专业化培训，提升政策解读、应急处置与服务协调能力。</w:t>
      </w:r>
    </w:p>
    <w:p w14:paraId="1912D2C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在学院党委的领导下，学生工作取得一定成效，但也清醒认识到自身不足。今后</w:t>
      </w:r>
      <w:r>
        <w:rPr>
          <w:rFonts w:hint="eastAsia" w:ascii="仿宋_GB2312" w:hAnsi="仿宋_GB2312" w:eastAsia="仿宋_GB2312" w:cs="仿宋_GB2312"/>
          <w:sz w:val="32"/>
          <w:szCs w:val="32"/>
          <w:lang w:val="en-US" w:eastAsia="zh-CN"/>
        </w:rPr>
        <w:t>本人</w:t>
      </w:r>
      <w:r>
        <w:rPr>
          <w:rFonts w:hint="eastAsia" w:ascii="仿宋_GB2312" w:hAnsi="仿宋_GB2312" w:eastAsia="仿宋_GB2312" w:cs="仿宋_GB2312"/>
          <w:sz w:val="32"/>
          <w:szCs w:val="32"/>
        </w:rPr>
        <w:t>将以更高标准履行学工办主任职责，补短板、强优势，以更扎实的工作推动学生工作高质量发展，为学院人才培养贡献力量。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001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FD4678"/>
    <w:rsid w:val="02AB3D4B"/>
    <w:rsid w:val="0C8130D1"/>
    <w:rsid w:val="11FD4678"/>
    <w:rsid w:val="16975DF1"/>
    <w:rsid w:val="27514612"/>
    <w:rsid w:val="338E62A6"/>
    <w:rsid w:val="37AF33BA"/>
    <w:rsid w:val="4CF6702F"/>
    <w:rsid w:val="582249F9"/>
    <w:rsid w:val="626A01C6"/>
    <w:rsid w:val="72CB03A1"/>
    <w:rsid w:val="7DFD5A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2130</Words>
  <Characters>2154</Characters>
  <Lines>0</Lines>
  <Paragraphs>0</Paragraphs>
  <TotalTime>0</TotalTime>
  <ScaleCrop>false</ScaleCrop>
  <LinksUpToDate>false</LinksUpToDate>
  <CharactersWithSpaces>2160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2025-09-16T01:52:00Z</dcterms:created>
  <dc:creator>好名字可以让你的朋友更容易记住你</dc:creator>
  <cp:lastModifiedBy>冰逸</cp:lastModifiedBy>
  <dcterms:modified xsi:type="dcterms:W3CDTF">2025-09-17T06:54:16Z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DAF34D58D4484509A18072DD8477E21D_13</vt:lpwstr>
  </property>
  <property fmtid="{D5CDD505-2E9C-101B-9397-08002B2CF9AE}" pid="4" name="KSOTemplateDocerSaveRecord">
    <vt:lpwstr>eyJoZGlkIjoiN2NiMDQ2MTNhMmU2N2FkNWU3YWMxZjQyYThkM2JiYTEiLCJ1c2VySWQiOiI0NDM3NTA5NjQifQ==</vt:lpwstr>
  </property>
</Properties>
</file>